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256" w:rsidRPr="005E2012" w:rsidRDefault="001F050A" w:rsidP="006B1256">
      <w:pPr>
        <w:suppressAutoHyphens/>
        <w:ind w:firstLine="720"/>
        <w:jc w:val="both"/>
        <w:rPr>
          <w:rFonts w:ascii="Arial Narrow" w:hAnsi="Arial Narrow"/>
          <w:b/>
          <w:spacing w:val="-3"/>
          <w:szCs w:val="24"/>
        </w:rPr>
      </w:pPr>
      <w:r w:rsidRPr="003875B6">
        <w:rPr>
          <w:rFonts w:ascii="Times New Roman" w:hAnsi="Times New Roman"/>
          <w:spacing w:val="-3"/>
          <w:szCs w:val="24"/>
        </w:rPr>
        <w:t xml:space="preserve"> </w:t>
      </w:r>
      <w:r w:rsidR="006B1256" w:rsidRPr="005E2012">
        <w:rPr>
          <w:rFonts w:ascii="Arial Narrow" w:hAnsi="Arial Narrow"/>
          <w:b/>
          <w:noProof/>
          <w:szCs w:val="24"/>
        </w:rPr>
        <w:drawing>
          <wp:anchor distT="0" distB="0" distL="114300" distR="114300" simplePos="0" relativeHeight="251662336" behindDoc="1" locked="0" layoutInCell="1" allowOverlap="1" wp14:anchorId="776E9C11" wp14:editId="69663C7F">
            <wp:simplePos x="0" y="0"/>
            <wp:positionH relativeFrom="column">
              <wp:posOffset>74295</wp:posOffset>
            </wp:positionH>
            <wp:positionV relativeFrom="paragraph">
              <wp:posOffset>-200025</wp:posOffset>
            </wp:positionV>
            <wp:extent cx="6419850" cy="504825"/>
            <wp:effectExtent l="19050" t="0" r="0" b="0"/>
            <wp:wrapThrough wrapText="bothSides">
              <wp:wrapPolygon edited="0">
                <wp:start x="-64" y="0"/>
                <wp:lineTo x="-64" y="21192"/>
                <wp:lineTo x="21600" y="21192"/>
                <wp:lineTo x="21600" y="0"/>
                <wp:lineTo x="-64" y="0"/>
              </wp:wrapPolygon>
            </wp:wrapThrough>
            <wp:docPr id="1" name="Picture 8" descr="F:\NAMA\EXPO\Kenya\News Release Concep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NAMA\EXPO\Kenya\News Release Concepts.jpg"/>
                    <pic:cNvPicPr>
                      <a:picLocks noChangeAspect="1" noChangeArrowheads="1"/>
                    </pic:cNvPicPr>
                  </pic:nvPicPr>
                  <pic:blipFill>
                    <a:blip r:embed="rId8" cstate="print"/>
                    <a:srcRect/>
                    <a:stretch>
                      <a:fillRect/>
                    </a:stretch>
                  </pic:blipFill>
                  <pic:spPr bwMode="auto">
                    <a:xfrm>
                      <a:off x="0" y="0"/>
                      <a:ext cx="6419850" cy="504825"/>
                    </a:xfrm>
                    <a:prstGeom prst="rect">
                      <a:avLst/>
                    </a:prstGeom>
                    <a:noFill/>
                    <a:ln w="9525">
                      <a:noFill/>
                      <a:miter lim="800000"/>
                      <a:headEnd/>
                      <a:tailEnd/>
                    </a:ln>
                  </pic:spPr>
                </pic:pic>
              </a:graphicData>
            </a:graphic>
          </wp:anchor>
        </w:drawing>
      </w:r>
      <w:r w:rsidR="006B1256" w:rsidRPr="005E2012">
        <w:rPr>
          <w:rFonts w:ascii="Arial Narrow" w:hAnsi="Arial Narrow"/>
          <w:b/>
          <w:spacing w:val="-3"/>
          <w:szCs w:val="24"/>
        </w:rPr>
        <w:tab/>
      </w:r>
      <w:r w:rsidR="006B1256" w:rsidRPr="005E2012">
        <w:rPr>
          <w:rFonts w:ascii="Arial Narrow" w:hAnsi="Arial Narrow"/>
          <w:b/>
          <w:spacing w:val="-3"/>
          <w:szCs w:val="24"/>
        </w:rPr>
        <w:tab/>
      </w:r>
      <w:r w:rsidR="006B1256" w:rsidRPr="005E2012">
        <w:rPr>
          <w:rFonts w:ascii="Arial Narrow" w:hAnsi="Arial Narrow"/>
          <w:b/>
          <w:spacing w:val="-3"/>
          <w:szCs w:val="24"/>
        </w:rPr>
        <w:tab/>
        <w:t>CONTACT:</w:t>
      </w:r>
      <w:r w:rsidR="006B1256" w:rsidRPr="005E2012">
        <w:rPr>
          <w:rFonts w:ascii="Arial Narrow" w:hAnsi="Arial Narrow"/>
          <w:b/>
          <w:spacing w:val="-3"/>
          <w:szCs w:val="24"/>
        </w:rPr>
        <w:tab/>
      </w:r>
      <w:r w:rsidR="006B1256" w:rsidRPr="005E2012">
        <w:rPr>
          <w:rFonts w:ascii="Arial Narrow" w:hAnsi="Arial Narrow"/>
          <w:b/>
          <w:spacing w:val="-3"/>
          <w:szCs w:val="24"/>
        </w:rPr>
        <w:tab/>
        <w:t>RONI MOORE</w:t>
      </w:r>
    </w:p>
    <w:p w:rsidR="006B1256" w:rsidRPr="005E2012" w:rsidRDefault="006B1256" w:rsidP="006B1256">
      <w:pPr>
        <w:suppressAutoHyphens/>
        <w:jc w:val="both"/>
        <w:rPr>
          <w:rFonts w:ascii="Arial Narrow" w:hAnsi="Arial Narrow"/>
          <w:b/>
          <w:szCs w:val="24"/>
        </w:rPr>
      </w:pPr>
      <w:r w:rsidRPr="005E2012">
        <w:rPr>
          <w:rFonts w:ascii="Arial Narrow" w:hAnsi="Arial Narrow"/>
          <w:b/>
          <w:spacing w:val="-3"/>
          <w:szCs w:val="24"/>
        </w:rPr>
        <w:tab/>
      </w:r>
      <w:r w:rsidRPr="005E2012">
        <w:rPr>
          <w:rFonts w:ascii="Arial Narrow" w:hAnsi="Arial Narrow"/>
          <w:b/>
          <w:spacing w:val="-3"/>
          <w:szCs w:val="24"/>
        </w:rPr>
        <w:tab/>
      </w:r>
      <w:r w:rsidRPr="005E2012">
        <w:rPr>
          <w:rFonts w:ascii="Arial Narrow" w:hAnsi="Arial Narrow"/>
          <w:b/>
          <w:spacing w:val="-3"/>
          <w:szCs w:val="24"/>
        </w:rPr>
        <w:tab/>
      </w:r>
      <w:r w:rsidRPr="005E2012">
        <w:rPr>
          <w:rFonts w:ascii="Arial Narrow" w:hAnsi="Arial Narrow"/>
          <w:b/>
          <w:spacing w:val="-3"/>
          <w:szCs w:val="24"/>
        </w:rPr>
        <w:tab/>
      </w:r>
      <w:r w:rsidRPr="005E2012">
        <w:rPr>
          <w:rFonts w:ascii="Arial Narrow" w:hAnsi="Arial Narrow"/>
          <w:b/>
          <w:spacing w:val="-3"/>
          <w:szCs w:val="24"/>
        </w:rPr>
        <w:tab/>
      </w:r>
      <w:r w:rsidRPr="005E2012">
        <w:rPr>
          <w:rFonts w:ascii="Arial Narrow" w:hAnsi="Arial Narrow"/>
          <w:b/>
          <w:spacing w:val="-3"/>
          <w:szCs w:val="24"/>
        </w:rPr>
        <w:tab/>
      </w:r>
      <w:r w:rsidRPr="005E2012">
        <w:rPr>
          <w:rFonts w:ascii="Arial Narrow" w:hAnsi="Arial Narrow"/>
          <w:b/>
          <w:spacing w:val="-3"/>
          <w:szCs w:val="24"/>
        </w:rPr>
        <w:tab/>
      </w:r>
      <w:r w:rsidRPr="005E2012">
        <w:rPr>
          <w:rFonts w:ascii="Arial Narrow" w:hAnsi="Arial Narrow"/>
          <w:b/>
          <w:spacing w:val="-3"/>
          <w:szCs w:val="24"/>
        </w:rPr>
        <w:tab/>
      </w:r>
      <w:r w:rsidRPr="005E2012">
        <w:rPr>
          <w:rFonts w:ascii="Arial Narrow" w:hAnsi="Arial Narrow"/>
          <w:b/>
          <w:spacing w:val="-3"/>
          <w:szCs w:val="24"/>
        </w:rPr>
        <w:tab/>
      </w:r>
      <w:r>
        <w:rPr>
          <w:rFonts w:ascii="Arial Narrow" w:hAnsi="Arial Narrow"/>
          <w:b/>
          <w:spacing w:val="-3"/>
          <w:szCs w:val="24"/>
        </w:rPr>
        <w:tab/>
      </w:r>
      <w:hyperlink r:id="rId9" w:history="1">
        <w:r w:rsidRPr="005E2012">
          <w:rPr>
            <w:rStyle w:val="Hyperlink"/>
            <w:rFonts w:ascii="Arial Narrow" w:hAnsi="Arial Narrow"/>
            <w:b/>
            <w:spacing w:val="-3"/>
            <w:szCs w:val="24"/>
          </w:rPr>
          <w:t>rmoore@vending.org</w:t>
        </w:r>
      </w:hyperlink>
    </w:p>
    <w:p w:rsidR="006B1256" w:rsidRPr="005E2012" w:rsidRDefault="006B1256" w:rsidP="006B1256">
      <w:pPr>
        <w:suppressAutoHyphens/>
        <w:jc w:val="both"/>
        <w:rPr>
          <w:rFonts w:ascii="Arial Narrow" w:hAnsi="Arial Narrow"/>
          <w:b/>
          <w:szCs w:val="24"/>
        </w:rPr>
      </w:pPr>
    </w:p>
    <w:p w:rsidR="006B1256" w:rsidRPr="005E2012" w:rsidRDefault="006B1256" w:rsidP="006B1256">
      <w:pPr>
        <w:suppressAutoHyphens/>
        <w:jc w:val="both"/>
        <w:rPr>
          <w:rFonts w:ascii="Arial Narrow" w:hAnsi="Arial Narrow"/>
          <w:b/>
          <w:szCs w:val="24"/>
        </w:rPr>
      </w:pP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sidRPr="005E2012">
        <w:rPr>
          <w:rFonts w:ascii="Arial Narrow" w:hAnsi="Arial Narrow"/>
          <w:b/>
          <w:szCs w:val="24"/>
        </w:rPr>
        <w:t>KELLY DOHERTY</w:t>
      </w:r>
    </w:p>
    <w:p w:rsidR="006B1256" w:rsidRDefault="006B1256" w:rsidP="006B1256">
      <w:pPr>
        <w:suppressAutoHyphens/>
        <w:jc w:val="both"/>
      </w:pP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hyperlink r:id="rId10" w:history="1">
        <w:r w:rsidRPr="00157698">
          <w:rPr>
            <w:rStyle w:val="Hyperlink"/>
            <w:rFonts w:ascii="Arial Narrow" w:hAnsi="Arial Narrow"/>
            <w:b/>
            <w:szCs w:val="24"/>
          </w:rPr>
          <w:t>kdoherty@vending.org</w:t>
        </w:r>
      </w:hyperlink>
    </w:p>
    <w:p w:rsidR="003875B6" w:rsidRDefault="00866E7B" w:rsidP="006B1256">
      <w:pPr>
        <w:suppressAutoHyphens/>
        <w:jc w:val="both"/>
        <w:rPr>
          <w:rFonts w:ascii="Arial Narrow" w:hAnsi="Arial Narrow"/>
          <w:b/>
          <w:szCs w:val="24"/>
        </w:rPr>
      </w:pPr>
    </w:p>
    <w:p w:rsidR="0079370A" w:rsidRDefault="00754E92" w:rsidP="00402723">
      <w:pPr>
        <w:jc w:val="center"/>
        <w:rPr>
          <w:rFonts w:ascii="Arial Narrow" w:hAnsi="Arial Narrow" w:cs="Arial"/>
          <w:b/>
          <w:sz w:val="28"/>
          <w:szCs w:val="28"/>
        </w:rPr>
      </w:pPr>
      <w:r w:rsidRPr="005E2012">
        <w:rPr>
          <w:rFonts w:ascii="Arial Narrow" w:hAnsi="Arial Narrow"/>
          <w:b/>
          <w:spacing w:val="-3"/>
          <w:szCs w:val="24"/>
        </w:rPr>
        <w:t>FOR IMMEDIATE RELEASE</w:t>
      </w:r>
      <w:bookmarkStart w:id="0" w:name="_GoBack"/>
      <w:bookmarkEnd w:id="0"/>
    </w:p>
    <w:p w:rsidR="00D4366F" w:rsidRDefault="001F050A" w:rsidP="00402723">
      <w:pPr>
        <w:jc w:val="center"/>
        <w:rPr>
          <w:rFonts w:ascii="Arial Narrow" w:hAnsi="Arial Narrow" w:cs="Arial"/>
          <w:b/>
          <w:sz w:val="28"/>
          <w:szCs w:val="28"/>
        </w:rPr>
      </w:pPr>
      <w:r>
        <w:rPr>
          <w:rFonts w:ascii="Arial Narrow" w:hAnsi="Arial Narrow" w:cs="Arial"/>
          <w:b/>
          <w:sz w:val="28"/>
          <w:szCs w:val="28"/>
        </w:rPr>
        <w:t>CALIFORNIA AUTOMATIC VENDING COUNCIL LOBB</w:t>
      </w:r>
      <w:r w:rsidR="0035431A">
        <w:rPr>
          <w:rFonts w:ascii="Arial Narrow" w:hAnsi="Arial Narrow" w:cs="Arial"/>
          <w:b/>
          <w:sz w:val="28"/>
          <w:szCs w:val="28"/>
        </w:rPr>
        <w:t>IES</w:t>
      </w:r>
      <w:r>
        <w:rPr>
          <w:rFonts w:ascii="Arial Narrow" w:hAnsi="Arial Narrow" w:cs="Arial"/>
          <w:b/>
          <w:sz w:val="28"/>
          <w:szCs w:val="28"/>
        </w:rPr>
        <w:t xml:space="preserve"> FOR TAX EQUITY</w:t>
      </w:r>
    </w:p>
    <w:p w:rsidR="00C06F6B" w:rsidRPr="00D004DD" w:rsidRDefault="001F050A" w:rsidP="00402723">
      <w:pPr>
        <w:jc w:val="center"/>
        <w:rPr>
          <w:rFonts w:ascii="Arial Narrow" w:hAnsi="Arial Narrow" w:cs="Arial"/>
          <w:b/>
          <w:sz w:val="28"/>
          <w:szCs w:val="28"/>
        </w:rPr>
      </w:pPr>
      <w:r>
        <w:rPr>
          <w:rFonts w:ascii="Arial Narrow" w:hAnsi="Arial Narrow" w:cs="Arial"/>
          <w:b/>
          <w:sz w:val="28"/>
          <w:szCs w:val="28"/>
        </w:rPr>
        <w:t>DURING LEGISLATIVE DAY IN SACRAMENTO</w:t>
      </w:r>
    </w:p>
    <w:p w:rsidR="00402723" w:rsidRPr="000E2028" w:rsidRDefault="001F050A" w:rsidP="00402723">
      <w:pPr>
        <w:rPr>
          <w:rFonts w:ascii="Arial Narrow" w:hAnsi="Arial Narrow"/>
          <w:szCs w:val="24"/>
        </w:rPr>
      </w:pPr>
      <w:r w:rsidRPr="000E2028">
        <w:rPr>
          <w:rFonts w:ascii="Arial Narrow" w:hAnsi="Arial Narrow"/>
          <w:szCs w:val="24"/>
        </w:rPr>
        <w:t xml:space="preserve"> </w:t>
      </w:r>
      <w:r w:rsidRPr="000E2028">
        <w:rPr>
          <w:rFonts w:ascii="Arial Narrow" w:hAnsi="Arial Narrow"/>
          <w:szCs w:val="24"/>
        </w:rPr>
        <w:br/>
      </w:r>
      <w:r w:rsidRPr="000E2028">
        <w:rPr>
          <w:rFonts w:ascii="Arial Narrow" w:hAnsi="Arial Narrow"/>
          <w:szCs w:val="24"/>
          <w:highlight w:val="yellow"/>
        </w:rPr>
        <w:t xml:space="preserve">(CHICAGO) </w:t>
      </w:r>
      <w:r w:rsidR="00432D62" w:rsidRPr="000E2028">
        <w:rPr>
          <w:rFonts w:ascii="Arial Narrow" w:hAnsi="Arial Narrow"/>
          <w:szCs w:val="24"/>
          <w:highlight w:val="yellow"/>
        </w:rPr>
        <w:t>May XX</w:t>
      </w:r>
      <w:r w:rsidR="00103C38" w:rsidRPr="000E2028">
        <w:rPr>
          <w:rFonts w:ascii="Arial Narrow" w:hAnsi="Arial Narrow"/>
          <w:szCs w:val="24"/>
          <w:highlight w:val="yellow"/>
        </w:rPr>
        <w:t>,</w:t>
      </w:r>
      <w:r w:rsidRPr="000E2028">
        <w:rPr>
          <w:rFonts w:ascii="Arial Narrow" w:hAnsi="Arial Narrow"/>
          <w:szCs w:val="24"/>
          <w:highlight w:val="yellow"/>
        </w:rPr>
        <w:t xml:space="preserve"> 2015</w:t>
      </w:r>
      <w:r w:rsidRPr="000E2028">
        <w:rPr>
          <w:rFonts w:ascii="Arial Narrow" w:hAnsi="Arial Narrow"/>
          <w:szCs w:val="24"/>
        </w:rPr>
        <w:t xml:space="preserve"> – The California Automatic Vending </w:t>
      </w:r>
      <w:r w:rsidR="00103C38" w:rsidRPr="000E2028">
        <w:rPr>
          <w:rFonts w:ascii="Arial Narrow" w:hAnsi="Arial Narrow"/>
          <w:szCs w:val="24"/>
        </w:rPr>
        <w:t xml:space="preserve">Council (CAVC) hosted </w:t>
      </w:r>
      <w:r w:rsidR="00432D62">
        <w:rPr>
          <w:rFonts w:ascii="Arial Narrow" w:hAnsi="Arial Narrow"/>
          <w:szCs w:val="24"/>
        </w:rPr>
        <w:t>a two-day legislative event</w:t>
      </w:r>
      <w:r w:rsidRPr="000E2028">
        <w:rPr>
          <w:rFonts w:ascii="Arial Narrow" w:hAnsi="Arial Narrow"/>
          <w:szCs w:val="24"/>
        </w:rPr>
        <w:t xml:space="preserve"> at the California State Capitol in Sacramento May 5</w:t>
      </w:r>
      <w:r w:rsidRPr="000E2028">
        <w:rPr>
          <w:rFonts w:ascii="Arial Narrow" w:hAnsi="Arial Narrow"/>
          <w:szCs w:val="24"/>
          <w:vertAlign w:val="superscript"/>
        </w:rPr>
        <w:t>th</w:t>
      </w:r>
      <w:r w:rsidRPr="000E2028">
        <w:rPr>
          <w:rFonts w:ascii="Arial Narrow" w:hAnsi="Arial Narrow"/>
          <w:szCs w:val="24"/>
        </w:rPr>
        <w:t xml:space="preserve"> and 6</w:t>
      </w:r>
      <w:r w:rsidRPr="000E2028">
        <w:rPr>
          <w:rFonts w:ascii="Arial Narrow" w:hAnsi="Arial Narrow"/>
          <w:szCs w:val="24"/>
          <w:vertAlign w:val="superscript"/>
        </w:rPr>
        <w:t>th</w:t>
      </w:r>
      <w:r w:rsidRPr="000E2028">
        <w:rPr>
          <w:rFonts w:ascii="Arial Narrow" w:hAnsi="Arial Narrow"/>
          <w:szCs w:val="24"/>
        </w:rPr>
        <w:t>. The CAVC members requested support from legislators for AB 155 (</w:t>
      </w:r>
      <w:proofErr w:type="spellStart"/>
      <w:r w:rsidRPr="000E2028">
        <w:rPr>
          <w:rFonts w:ascii="Arial Narrow" w:hAnsi="Arial Narrow"/>
          <w:szCs w:val="24"/>
        </w:rPr>
        <w:t>Dababneh</w:t>
      </w:r>
      <w:proofErr w:type="spellEnd"/>
      <w:r w:rsidRPr="000E2028">
        <w:rPr>
          <w:rFonts w:ascii="Arial Narrow" w:hAnsi="Arial Narrow"/>
          <w:szCs w:val="24"/>
        </w:rPr>
        <w:t xml:space="preserve">), a bill </w:t>
      </w:r>
      <w:r w:rsidR="0070302D" w:rsidRPr="000E2028">
        <w:rPr>
          <w:rFonts w:ascii="Arial Narrow" w:hAnsi="Arial Narrow"/>
          <w:szCs w:val="24"/>
        </w:rPr>
        <w:t>supported</w:t>
      </w:r>
      <w:r w:rsidRPr="000E2028">
        <w:rPr>
          <w:rFonts w:ascii="Arial Narrow" w:hAnsi="Arial Narrow"/>
          <w:szCs w:val="24"/>
        </w:rPr>
        <w:t xml:space="preserve"> by CAVC that </w:t>
      </w:r>
      <w:r w:rsidR="00103C38" w:rsidRPr="000E2028">
        <w:rPr>
          <w:rFonts w:ascii="Arial Narrow" w:hAnsi="Arial Narrow"/>
          <w:szCs w:val="24"/>
        </w:rPr>
        <w:t xml:space="preserve">would </w:t>
      </w:r>
      <w:r w:rsidRPr="000E2028">
        <w:rPr>
          <w:rFonts w:ascii="Arial Narrow" w:hAnsi="Arial Narrow"/>
          <w:szCs w:val="24"/>
        </w:rPr>
        <w:t xml:space="preserve">remove the partial tax on food products sold through vending machines in the state of California. </w:t>
      </w:r>
    </w:p>
    <w:p w:rsidR="008E1650" w:rsidRPr="000E2028" w:rsidRDefault="001F050A" w:rsidP="002D5CA3">
      <w:pPr>
        <w:rPr>
          <w:rFonts w:ascii="Arial Narrow" w:hAnsi="Arial Narrow"/>
          <w:color w:val="000000"/>
          <w:szCs w:val="24"/>
        </w:rPr>
      </w:pPr>
      <w:r w:rsidRPr="000E2028">
        <w:rPr>
          <w:rFonts w:ascii="Arial Narrow" w:hAnsi="Arial Narrow"/>
          <w:color w:val="000000"/>
          <w:szCs w:val="24"/>
        </w:rPr>
        <w:t xml:space="preserve"> </w:t>
      </w:r>
    </w:p>
    <w:p w:rsidR="00D4366F" w:rsidRPr="000E2028" w:rsidRDefault="001F050A" w:rsidP="002D5CA3">
      <w:pPr>
        <w:rPr>
          <w:rFonts w:ascii="Arial Narrow" w:hAnsi="Arial Narrow"/>
          <w:color w:val="000000"/>
          <w:szCs w:val="24"/>
        </w:rPr>
      </w:pPr>
      <w:r w:rsidRPr="000E2028">
        <w:rPr>
          <w:rFonts w:ascii="Arial Narrow" w:hAnsi="Arial Narrow"/>
          <w:color w:val="000000"/>
          <w:szCs w:val="24"/>
        </w:rPr>
        <w:t xml:space="preserve">CAVC members met with Assembly Member William </w:t>
      </w:r>
      <w:proofErr w:type="spellStart"/>
      <w:r w:rsidRPr="000E2028">
        <w:rPr>
          <w:rFonts w:ascii="Arial Narrow" w:hAnsi="Arial Narrow"/>
          <w:color w:val="000000"/>
          <w:szCs w:val="24"/>
        </w:rPr>
        <w:t>Brough</w:t>
      </w:r>
      <w:proofErr w:type="spellEnd"/>
      <w:r w:rsidRPr="000E2028">
        <w:rPr>
          <w:rFonts w:ascii="Arial Narrow" w:hAnsi="Arial Narrow"/>
          <w:color w:val="000000"/>
          <w:szCs w:val="24"/>
        </w:rPr>
        <w:t xml:space="preserve">, Vice Chair of the Assembly Revenue and Tax Committee, along with Assembly Member Matthew </w:t>
      </w:r>
      <w:proofErr w:type="spellStart"/>
      <w:r w:rsidRPr="000E2028">
        <w:rPr>
          <w:rFonts w:ascii="Arial Narrow" w:hAnsi="Arial Narrow"/>
          <w:color w:val="000000"/>
          <w:szCs w:val="24"/>
        </w:rPr>
        <w:t>Dababneh</w:t>
      </w:r>
      <w:proofErr w:type="spellEnd"/>
      <w:r w:rsidRPr="000E2028">
        <w:rPr>
          <w:rFonts w:ascii="Arial Narrow" w:hAnsi="Arial Narrow"/>
          <w:color w:val="000000"/>
          <w:szCs w:val="24"/>
        </w:rPr>
        <w:t xml:space="preserve">, Chair of the Assembly Banking and Finance Committee and author of CAVC’s tax bill AB 155, on Tuesday evening. On Wednesday the group met with over 22 legislators and legislative assistants at the state Capitol. </w:t>
      </w:r>
    </w:p>
    <w:p w:rsidR="00D4366F" w:rsidRPr="000E2028" w:rsidRDefault="00866E7B" w:rsidP="002D5CA3">
      <w:pPr>
        <w:rPr>
          <w:rFonts w:ascii="Arial Narrow" w:hAnsi="Arial Narrow"/>
          <w:color w:val="000000"/>
          <w:szCs w:val="24"/>
        </w:rPr>
      </w:pPr>
    </w:p>
    <w:p w:rsidR="00D4366F" w:rsidRPr="000E2028" w:rsidRDefault="001F050A" w:rsidP="00103C38">
      <w:pPr>
        <w:rPr>
          <w:rFonts w:ascii="Arial Narrow" w:hAnsi="Arial Narrow"/>
          <w:szCs w:val="24"/>
        </w:rPr>
      </w:pPr>
      <w:r w:rsidRPr="000E2028">
        <w:rPr>
          <w:rFonts w:ascii="Arial Narrow" w:hAnsi="Arial Narrow"/>
          <w:szCs w:val="24"/>
        </w:rPr>
        <w:t xml:space="preserve">The </w:t>
      </w:r>
      <w:r w:rsidR="0070302D" w:rsidRPr="000E2028">
        <w:rPr>
          <w:rFonts w:ascii="Arial Narrow" w:hAnsi="Arial Narrow"/>
          <w:szCs w:val="24"/>
        </w:rPr>
        <w:t>CAVC attendees</w:t>
      </w:r>
      <w:r w:rsidRPr="000E2028">
        <w:rPr>
          <w:rFonts w:ascii="Arial Narrow" w:hAnsi="Arial Narrow"/>
          <w:szCs w:val="24"/>
        </w:rPr>
        <w:t xml:space="preserve"> focused </w:t>
      </w:r>
      <w:r w:rsidR="00103C38" w:rsidRPr="000E2028">
        <w:rPr>
          <w:rFonts w:ascii="Arial Narrow" w:hAnsi="Arial Narrow"/>
          <w:szCs w:val="24"/>
        </w:rPr>
        <w:t>discussions</w:t>
      </w:r>
      <w:r w:rsidRPr="000E2028">
        <w:rPr>
          <w:rFonts w:ascii="Arial Narrow" w:hAnsi="Arial Narrow"/>
          <w:szCs w:val="24"/>
        </w:rPr>
        <w:t xml:space="preserve"> with legislators </w:t>
      </w:r>
      <w:r w:rsidR="0070302D" w:rsidRPr="000E2028">
        <w:rPr>
          <w:rFonts w:ascii="Arial Narrow" w:hAnsi="Arial Narrow"/>
          <w:szCs w:val="24"/>
        </w:rPr>
        <w:t xml:space="preserve">on the industry impacts of </w:t>
      </w:r>
      <w:r w:rsidRPr="000E2028">
        <w:rPr>
          <w:rFonts w:ascii="Arial Narrow" w:hAnsi="Arial Narrow"/>
          <w:szCs w:val="24"/>
        </w:rPr>
        <w:t>AB 155,</w:t>
      </w:r>
      <w:r w:rsidRPr="000E2028">
        <w:rPr>
          <w:szCs w:val="24"/>
        </w:rPr>
        <w:t xml:space="preserve"> </w:t>
      </w:r>
      <w:r w:rsidRPr="000E2028">
        <w:rPr>
          <w:rFonts w:ascii="Arial Narrow" w:hAnsi="Arial Narrow"/>
          <w:szCs w:val="24"/>
        </w:rPr>
        <w:t>which would remedy an inequity in California's tax law regarding the taxation of items sold through vending machines. “The legislation would ensure that the existing tax exemption on food products would apply to all retail locations</w:t>
      </w:r>
      <w:r w:rsidR="0070302D" w:rsidRPr="000E2028">
        <w:rPr>
          <w:rFonts w:ascii="Arial Narrow" w:hAnsi="Arial Narrow"/>
          <w:szCs w:val="24"/>
        </w:rPr>
        <w:t>, creating tax parity</w:t>
      </w:r>
      <w:r w:rsidRPr="000E2028">
        <w:rPr>
          <w:rFonts w:ascii="Arial Narrow" w:hAnsi="Arial Narrow"/>
          <w:szCs w:val="24"/>
        </w:rPr>
        <w:t>,</w:t>
      </w:r>
      <w:r w:rsidR="00103C38" w:rsidRPr="000E2028">
        <w:rPr>
          <w:rFonts w:ascii="Arial Narrow" w:hAnsi="Arial Narrow"/>
          <w:szCs w:val="24"/>
        </w:rPr>
        <w:t>” said</w:t>
      </w:r>
      <w:r w:rsidRPr="000E2028">
        <w:rPr>
          <w:rFonts w:ascii="Arial Narrow" w:hAnsi="Arial Narrow"/>
          <w:szCs w:val="24"/>
        </w:rPr>
        <w:t xml:space="preserve"> Sandy Larson, NAMA Senior Director Government Affairs</w:t>
      </w:r>
      <w:r w:rsidR="00103C38" w:rsidRPr="000E2028">
        <w:rPr>
          <w:rFonts w:ascii="Arial Narrow" w:hAnsi="Arial Narrow"/>
          <w:szCs w:val="24"/>
        </w:rPr>
        <w:t>.</w:t>
      </w:r>
      <w:r w:rsidRPr="000E2028">
        <w:rPr>
          <w:rFonts w:ascii="Arial Narrow" w:hAnsi="Arial Narrow"/>
          <w:szCs w:val="24"/>
        </w:rPr>
        <w:t xml:space="preserve"> </w:t>
      </w:r>
      <w:r w:rsidR="00103C38" w:rsidRPr="000E2028">
        <w:rPr>
          <w:rFonts w:ascii="Arial Narrow" w:hAnsi="Arial Narrow"/>
          <w:szCs w:val="24"/>
        </w:rPr>
        <w:t>“Food</w:t>
      </w:r>
      <w:r w:rsidRPr="000E2028">
        <w:rPr>
          <w:rFonts w:ascii="Arial Narrow" w:hAnsi="Arial Narrow"/>
          <w:szCs w:val="24"/>
        </w:rPr>
        <w:t xml:space="preserve"> products that are exempt from taxation when sold in grocery stores, convenience stores and catering trucks should also be exempt when sold through vending machines</w:t>
      </w:r>
      <w:r w:rsidR="0070302D" w:rsidRPr="000E2028">
        <w:rPr>
          <w:rFonts w:ascii="Arial Narrow" w:hAnsi="Arial Narrow"/>
          <w:szCs w:val="24"/>
        </w:rPr>
        <w:t>. Passage of this legislation will resolve that inequity.</w:t>
      </w:r>
      <w:r w:rsidRPr="000E2028">
        <w:rPr>
          <w:rFonts w:ascii="Arial Narrow" w:hAnsi="Arial Narrow"/>
          <w:szCs w:val="24"/>
        </w:rPr>
        <w:t>” she concluded</w:t>
      </w:r>
      <w:r w:rsidRPr="000E2028">
        <w:rPr>
          <w:rFonts w:ascii="Arial Narrow" w:hAnsi="Arial Narrow" w:cs="Arial"/>
          <w:szCs w:val="24"/>
        </w:rPr>
        <w:t xml:space="preserve">. </w:t>
      </w:r>
      <w:r w:rsidRPr="000E2028">
        <w:rPr>
          <w:rFonts w:ascii="Arial Narrow" w:hAnsi="Arial Narrow"/>
          <w:szCs w:val="24"/>
        </w:rPr>
        <w:t xml:space="preserve"> </w:t>
      </w:r>
    </w:p>
    <w:p w:rsidR="00845F81" w:rsidRPr="000E2028" w:rsidRDefault="00866E7B" w:rsidP="00845F81">
      <w:pPr>
        <w:ind w:firstLine="720"/>
        <w:rPr>
          <w:rFonts w:ascii="Arial Narrow" w:hAnsi="Arial Narrow"/>
          <w:szCs w:val="24"/>
        </w:rPr>
      </w:pPr>
    </w:p>
    <w:p w:rsidR="002F3594" w:rsidRPr="000E2028" w:rsidRDefault="001F050A" w:rsidP="00962E59">
      <w:pPr>
        <w:rPr>
          <w:rFonts w:ascii="Arial Narrow" w:hAnsi="Arial Narrow" w:cs="Arial"/>
          <w:szCs w:val="24"/>
        </w:rPr>
      </w:pPr>
      <w:r w:rsidRPr="000E2028">
        <w:rPr>
          <w:rFonts w:ascii="Arial Narrow" w:hAnsi="Arial Narrow" w:cs="Arial"/>
          <w:szCs w:val="24"/>
        </w:rPr>
        <w:t>“This was CAVC</w:t>
      </w:r>
      <w:r w:rsidR="00103C38" w:rsidRPr="000E2028">
        <w:rPr>
          <w:rFonts w:ascii="Arial Narrow" w:hAnsi="Arial Narrow" w:cs="Arial"/>
          <w:szCs w:val="24"/>
        </w:rPr>
        <w:t>’s best legislative event to date,</w:t>
      </w:r>
      <w:r w:rsidRPr="000E2028">
        <w:rPr>
          <w:rFonts w:ascii="Arial Narrow" w:hAnsi="Arial Narrow" w:cs="Arial"/>
          <w:szCs w:val="24"/>
        </w:rPr>
        <w:t xml:space="preserve">” said Janette Carter, president of CAVC. “The event was very well </w:t>
      </w:r>
      <w:proofErr w:type="gramStart"/>
      <w:r w:rsidRPr="000E2028">
        <w:rPr>
          <w:rFonts w:ascii="Arial Narrow" w:hAnsi="Arial Narrow" w:cs="Arial"/>
          <w:szCs w:val="24"/>
        </w:rPr>
        <w:t>received</w:t>
      </w:r>
      <w:proofErr w:type="gramEnd"/>
      <w:r w:rsidRPr="000E2028">
        <w:rPr>
          <w:rFonts w:ascii="Arial Narrow" w:hAnsi="Arial Narrow" w:cs="Arial"/>
          <w:szCs w:val="24"/>
        </w:rPr>
        <w:t xml:space="preserve"> by the legislators and their staff. The legislators that we met with understood the inequity in the tax law and agreed that food products should not be taxed based on the method by which they are sold. With the State of California reporting a budget surplus of over $3 billion this year</w:t>
      </w:r>
      <w:r w:rsidR="00103C38" w:rsidRPr="000E2028">
        <w:rPr>
          <w:rFonts w:ascii="Arial Narrow" w:hAnsi="Arial Narrow" w:cs="Arial"/>
          <w:szCs w:val="24"/>
        </w:rPr>
        <w:t>,</w:t>
      </w:r>
      <w:r w:rsidRPr="000E2028">
        <w:rPr>
          <w:rFonts w:ascii="Arial Narrow" w:hAnsi="Arial Narrow" w:cs="Arial"/>
          <w:szCs w:val="24"/>
        </w:rPr>
        <w:t xml:space="preserve"> we believe that the timing is right for passage of the bill.”</w:t>
      </w:r>
      <w:r w:rsidRPr="000E2028" w:rsidDel="002F3594">
        <w:rPr>
          <w:rFonts w:ascii="Arial Narrow" w:hAnsi="Arial Narrow" w:cs="Arial"/>
          <w:szCs w:val="24"/>
        </w:rPr>
        <w:t xml:space="preserve"> </w:t>
      </w:r>
    </w:p>
    <w:p w:rsidR="002D5B22" w:rsidRPr="000E2028" w:rsidRDefault="00866E7B" w:rsidP="00845F81">
      <w:pPr>
        <w:ind w:firstLine="720"/>
        <w:rPr>
          <w:rFonts w:ascii="Arial Narrow" w:hAnsi="Arial Narrow"/>
          <w:szCs w:val="24"/>
        </w:rPr>
      </w:pPr>
    </w:p>
    <w:p w:rsidR="003535E2" w:rsidRPr="000E2028" w:rsidRDefault="001F050A" w:rsidP="00103C38">
      <w:pPr>
        <w:rPr>
          <w:rFonts w:ascii="Arial Narrow" w:hAnsi="Arial Narrow"/>
          <w:szCs w:val="24"/>
        </w:rPr>
      </w:pPr>
      <w:r w:rsidRPr="000E2028">
        <w:rPr>
          <w:rFonts w:ascii="Arial Narrow" w:hAnsi="Arial Narrow"/>
          <w:szCs w:val="24"/>
        </w:rPr>
        <w:t xml:space="preserve">NAMA </w:t>
      </w:r>
      <w:r w:rsidR="00103C38" w:rsidRPr="000E2028">
        <w:rPr>
          <w:rFonts w:ascii="Arial Narrow" w:hAnsi="Arial Narrow"/>
          <w:szCs w:val="24"/>
        </w:rPr>
        <w:t>Board Chair</w:t>
      </w:r>
      <w:r w:rsidRPr="000E2028">
        <w:rPr>
          <w:rFonts w:ascii="Arial Narrow" w:hAnsi="Arial Narrow"/>
          <w:szCs w:val="24"/>
        </w:rPr>
        <w:t xml:space="preserve"> Pete </w:t>
      </w:r>
      <w:proofErr w:type="spellStart"/>
      <w:r w:rsidRPr="000E2028">
        <w:rPr>
          <w:rFonts w:ascii="Arial Narrow" w:hAnsi="Arial Narrow"/>
          <w:szCs w:val="24"/>
        </w:rPr>
        <w:t>Tullio</w:t>
      </w:r>
      <w:proofErr w:type="spellEnd"/>
      <w:r w:rsidRPr="000E2028">
        <w:rPr>
          <w:rFonts w:ascii="Arial Narrow" w:hAnsi="Arial Narrow"/>
          <w:szCs w:val="24"/>
        </w:rPr>
        <w:t xml:space="preserve"> said, “The importance of this legislation cannot be underestimated. </w:t>
      </w:r>
      <w:r w:rsidR="0070302D" w:rsidRPr="000E2028">
        <w:rPr>
          <w:rFonts w:ascii="Arial Narrow" w:hAnsi="Arial Narrow"/>
          <w:szCs w:val="24"/>
        </w:rPr>
        <w:t xml:space="preserve">In our meetings, </w:t>
      </w:r>
      <w:r w:rsidR="00103C38" w:rsidRPr="000E2028">
        <w:rPr>
          <w:rFonts w:ascii="Arial Narrow" w:hAnsi="Arial Narrow"/>
          <w:szCs w:val="24"/>
        </w:rPr>
        <w:t>we</w:t>
      </w:r>
      <w:r w:rsidRPr="000E2028">
        <w:rPr>
          <w:rFonts w:ascii="Arial Narrow" w:hAnsi="Arial Narrow"/>
          <w:szCs w:val="24"/>
        </w:rPr>
        <w:t xml:space="preserve"> focused on the fact that, should this measure become law, our industry would have the means to reinvest in our businesses in the form of jobs, technology</w:t>
      </w:r>
      <w:r w:rsidR="00103C38" w:rsidRPr="000E2028">
        <w:rPr>
          <w:rFonts w:ascii="Arial Narrow" w:hAnsi="Arial Narrow"/>
          <w:szCs w:val="24"/>
        </w:rPr>
        <w:t>,</w:t>
      </w:r>
      <w:r w:rsidR="0070302D" w:rsidRPr="000E2028">
        <w:rPr>
          <w:rFonts w:ascii="Arial Narrow" w:hAnsi="Arial Narrow"/>
          <w:szCs w:val="24"/>
        </w:rPr>
        <w:t xml:space="preserve"> capital</w:t>
      </w:r>
      <w:r w:rsidRPr="000E2028">
        <w:rPr>
          <w:rFonts w:ascii="Arial Narrow" w:hAnsi="Arial Narrow"/>
          <w:szCs w:val="24"/>
        </w:rPr>
        <w:t xml:space="preserve"> improvements and increased sales. This reinvestment in business and economic activity will undoubtedly have a positive impact on the state.”</w:t>
      </w:r>
    </w:p>
    <w:p w:rsidR="002D5B22" w:rsidRPr="000E2028" w:rsidRDefault="00866E7B" w:rsidP="00845F81">
      <w:pPr>
        <w:ind w:firstLine="720"/>
        <w:rPr>
          <w:rFonts w:ascii="Arial Narrow" w:hAnsi="Arial Narrow"/>
          <w:szCs w:val="24"/>
        </w:rPr>
      </w:pPr>
    </w:p>
    <w:p w:rsidR="002E0C06" w:rsidRPr="000E2028" w:rsidRDefault="001F050A" w:rsidP="000E2028">
      <w:pPr>
        <w:rPr>
          <w:rFonts w:ascii="Arial Narrow" w:hAnsi="Arial Narrow"/>
          <w:szCs w:val="24"/>
        </w:rPr>
      </w:pPr>
      <w:r w:rsidRPr="000E2028">
        <w:rPr>
          <w:rFonts w:ascii="Arial Narrow" w:hAnsi="Arial Narrow"/>
          <w:szCs w:val="24"/>
        </w:rPr>
        <w:t>“Our two days in Sacramento were very productive for CAVC and our industry,” said NAMA Government Affairs Member Robert Donohue.</w:t>
      </w:r>
      <w:r w:rsidR="0070302D" w:rsidRPr="000E2028">
        <w:rPr>
          <w:rFonts w:ascii="Arial Narrow" w:hAnsi="Arial Narrow"/>
          <w:szCs w:val="24"/>
        </w:rPr>
        <w:t xml:space="preserve"> “The legislators heard our message loud and clear. The next step is to keep it in the front of their mind.”</w:t>
      </w:r>
      <w:r w:rsidRPr="000E2028">
        <w:rPr>
          <w:rFonts w:ascii="Arial Narrow" w:hAnsi="Arial Narrow"/>
          <w:szCs w:val="24"/>
        </w:rPr>
        <w:t xml:space="preserve"> </w:t>
      </w:r>
    </w:p>
    <w:p w:rsidR="00103C38" w:rsidRPr="000E2028" w:rsidRDefault="00103C38" w:rsidP="00103C38">
      <w:pPr>
        <w:pStyle w:val="xmsonormal"/>
        <w:jc w:val="both"/>
        <w:rPr>
          <w:rFonts w:ascii="Arial Narrow" w:hAnsi="Arial Narrow" w:cs="Arial"/>
        </w:rPr>
      </w:pPr>
      <w:r w:rsidRPr="000E2028">
        <w:rPr>
          <w:rFonts w:ascii="Arial Narrow" w:hAnsi="Arial Narrow" w:cs="Arial"/>
        </w:rPr>
        <w:t xml:space="preserve">Founded in 1936, NAMA is the association representing the $42 billion U.S. vending and refreshment service industry.  With more than 1500 member companies – including many of the </w:t>
      </w:r>
      <w:proofErr w:type="gramStart"/>
      <w:r w:rsidRPr="000E2028">
        <w:rPr>
          <w:rFonts w:ascii="Arial Narrow" w:hAnsi="Arial Narrow" w:cs="Arial"/>
        </w:rPr>
        <w:t>world’s</w:t>
      </w:r>
      <w:proofErr w:type="gramEnd"/>
      <w:r w:rsidRPr="000E2028">
        <w:rPr>
          <w:rFonts w:ascii="Arial Narrow" w:hAnsi="Arial Narrow" w:cs="Arial"/>
        </w:rPr>
        <w:t xml:space="preserve"> most recognized brands – NAMA provides advocacy, education and research for its membership. </w:t>
      </w:r>
      <w:proofErr w:type="gramStart"/>
      <w:r w:rsidRPr="000E2028">
        <w:rPr>
          <w:rFonts w:ascii="Arial Narrow" w:hAnsi="Arial Narrow" w:cs="Arial"/>
        </w:rPr>
        <w:t xml:space="preserve">Visit NAMA on </w:t>
      </w:r>
      <w:hyperlink r:id="rId11" w:history="1">
        <w:r w:rsidRPr="000E2028">
          <w:rPr>
            <w:rStyle w:val="Hyperlink"/>
            <w:rFonts w:ascii="Arial Narrow" w:hAnsi="Arial Narrow" w:cs="Arial"/>
          </w:rPr>
          <w:t>Facebook</w:t>
        </w:r>
      </w:hyperlink>
      <w:r w:rsidRPr="000E2028">
        <w:rPr>
          <w:rFonts w:ascii="Arial Narrow" w:hAnsi="Arial Narrow" w:cs="Arial"/>
        </w:rPr>
        <w:t xml:space="preserve">, </w:t>
      </w:r>
      <w:hyperlink r:id="rId12" w:history="1">
        <w:r w:rsidRPr="000E2028">
          <w:rPr>
            <w:rStyle w:val="Hyperlink"/>
            <w:rFonts w:ascii="Arial Narrow" w:hAnsi="Arial Narrow" w:cs="Arial"/>
          </w:rPr>
          <w:t>Twitter</w:t>
        </w:r>
      </w:hyperlink>
      <w:r w:rsidRPr="000E2028">
        <w:rPr>
          <w:rFonts w:ascii="Arial Narrow" w:hAnsi="Arial Narrow" w:cs="Arial"/>
        </w:rPr>
        <w:t xml:space="preserve"> and </w:t>
      </w:r>
      <w:hyperlink r:id="rId13" w:history="1">
        <w:r w:rsidRPr="000E2028">
          <w:rPr>
            <w:rStyle w:val="Hyperlink"/>
            <w:rFonts w:ascii="Arial Narrow" w:hAnsi="Arial Narrow" w:cs="Arial"/>
          </w:rPr>
          <w:t>LinkedIn</w:t>
        </w:r>
      </w:hyperlink>
      <w:r w:rsidRPr="000E2028">
        <w:rPr>
          <w:rFonts w:ascii="Arial Narrow" w:hAnsi="Arial Narrow" w:cs="Arial"/>
        </w:rPr>
        <w:t>.</w:t>
      </w:r>
      <w:proofErr w:type="gramEnd"/>
      <w:r w:rsidRPr="000E2028">
        <w:rPr>
          <w:rFonts w:ascii="Arial Narrow" w:hAnsi="Arial Narrow" w:cs="Arial"/>
        </w:rPr>
        <w:t xml:space="preserve"> </w:t>
      </w:r>
    </w:p>
    <w:p w:rsidR="00666A12" w:rsidRPr="000E2028" w:rsidRDefault="00103C38" w:rsidP="000E2028">
      <w:pPr>
        <w:jc w:val="center"/>
        <w:rPr>
          <w:rFonts w:ascii="Arial Narrow" w:hAnsi="Arial Narrow" w:cs="Arial"/>
          <w:szCs w:val="24"/>
        </w:rPr>
      </w:pPr>
      <w:r w:rsidRPr="000E2028">
        <w:rPr>
          <w:rFonts w:ascii="Arial Narrow" w:hAnsi="Arial Narrow" w:cs="Arial"/>
          <w:szCs w:val="24"/>
        </w:rPr>
        <w:t>###</w:t>
      </w:r>
    </w:p>
    <w:sectPr w:rsidR="00666A12" w:rsidRPr="000E2028" w:rsidSect="000E2028">
      <w:pgSz w:w="12240" w:h="15840"/>
      <w:pgMar w:top="907" w:right="864" w:bottom="1008"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E7B" w:rsidRDefault="00866E7B">
      <w:r>
        <w:separator/>
      </w:r>
    </w:p>
  </w:endnote>
  <w:endnote w:type="continuationSeparator" w:id="0">
    <w:p w:rsidR="00866E7B" w:rsidRDefault="0086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E7B" w:rsidRDefault="00866E7B">
      <w:r>
        <w:separator/>
      </w:r>
    </w:p>
  </w:footnote>
  <w:footnote w:type="continuationSeparator" w:id="0">
    <w:p w:rsidR="00866E7B" w:rsidRDefault="00866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2C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C926856"/>
    <w:multiLevelType w:val="hybridMultilevel"/>
    <w:tmpl w:val="02C49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8E6B1C"/>
    <w:multiLevelType w:val="hybridMultilevel"/>
    <w:tmpl w:val="A15CBC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0522B11"/>
    <w:multiLevelType w:val="hybridMultilevel"/>
    <w:tmpl w:val="A96E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3B6E58"/>
    <w:multiLevelType w:val="hybridMultilevel"/>
    <w:tmpl w:val="DC704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4430C8"/>
    <w:multiLevelType w:val="singleLevel"/>
    <w:tmpl w:val="3E607342"/>
    <w:lvl w:ilvl="0">
      <w:start w:val="1"/>
      <w:numFmt w:val="decimal"/>
      <w:lvlText w:val="%1."/>
      <w:lvlJc w:val="left"/>
      <w:pPr>
        <w:tabs>
          <w:tab w:val="num" w:pos="720"/>
        </w:tabs>
        <w:ind w:left="720" w:hanging="720"/>
      </w:pPr>
      <w:rPr>
        <w:rFonts w:hint="default"/>
      </w:rPr>
    </w:lvl>
  </w:abstractNum>
  <w:abstractNum w:abstractNumId="6">
    <w:nsid w:val="389866CF"/>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40B77A36"/>
    <w:multiLevelType w:val="hybridMultilevel"/>
    <w:tmpl w:val="FFB2D5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455414D"/>
    <w:multiLevelType w:val="hybridMultilevel"/>
    <w:tmpl w:val="F254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890089"/>
    <w:multiLevelType w:val="hybridMultilevel"/>
    <w:tmpl w:val="76A6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0E3BD7"/>
    <w:multiLevelType w:val="hybridMultilevel"/>
    <w:tmpl w:val="B7F82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58D3BD6"/>
    <w:multiLevelType w:val="hybridMultilevel"/>
    <w:tmpl w:val="7DFE03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0210DFF"/>
    <w:multiLevelType w:val="singleLevel"/>
    <w:tmpl w:val="3B4AEECC"/>
    <w:lvl w:ilvl="0">
      <w:start w:val="1"/>
      <w:numFmt w:val="decimal"/>
      <w:lvlText w:val="%1."/>
      <w:lvlJc w:val="left"/>
      <w:pPr>
        <w:tabs>
          <w:tab w:val="num" w:pos="1440"/>
        </w:tabs>
        <w:ind w:left="1440" w:hanging="720"/>
      </w:pPr>
      <w:rPr>
        <w:rFonts w:hint="default"/>
      </w:rPr>
    </w:lvl>
  </w:abstractNum>
  <w:abstractNum w:abstractNumId="13">
    <w:nsid w:val="65496697"/>
    <w:multiLevelType w:val="singleLevel"/>
    <w:tmpl w:val="55DEB426"/>
    <w:lvl w:ilvl="0">
      <w:start w:val="2000"/>
      <w:numFmt w:val="bullet"/>
      <w:lvlText w:val="-"/>
      <w:lvlJc w:val="left"/>
      <w:pPr>
        <w:tabs>
          <w:tab w:val="num" w:pos="1800"/>
        </w:tabs>
        <w:ind w:left="1800" w:hanging="360"/>
      </w:pPr>
      <w:rPr>
        <w:rFonts w:ascii="Times New Roman" w:hAnsi="Times New Roman" w:hint="default"/>
      </w:rPr>
    </w:lvl>
  </w:abstractNum>
  <w:abstractNum w:abstractNumId="14">
    <w:nsid w:val="672378C7"/>
    <w:multiLevelType w:val="hybridMultilevel"/>
    <w:tmpl w:val="DFCA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F71FE8"/>
    <w:multiLevelType w:val="hybridMultilevel"/>
    <w:tmpl w:val="81E013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B4B5BE4"/>
    <w:multiLevelType w:val="singleLevel"/>
    <w:tmpl w:val="55DEB426"/>
    <w:lvl w:ilvl="0">
      <w:start w:val="2"/>
      <w:numFmt w:val="bullet"/>
      <w:lvlText w:val="-"/>
      <w:lvlJc w:val="left"/>
      <w:pPr>
        <w:tabs>
          <w:tab w:val="num" w:pos="1800"/>
        </w:tabs>
        <w:ind w:left="1800" w:hanging="360"/>
      </w:pPr>
      <w:rPr>
        <w:rFonts w:ascii="Times New Roman" w:hAnsi="Times New Roman" w:hint="default"/>
      </w:rPr>
    </w:lvl>
  </w:abstractNum>
  <w:abstractNum w:abstractNumId="17">
    <w:nsid w:val="6F9872C7"/>
    <w:multiLevelType w:val="singleLevel"/>
    <w:tmpl w:val="F95CE0C4"/>
    <w:lvl w:ilvl="0">
      <w:start w:val="2"/>
      <w:numFmt w:val="decimal"/>
      <w:lvlText w:val="%1."/>
      <w:lvlJc w:val="left"/>
      <w:pPr>
        <w:tabs>
          <w:tab w:val="num" w:pos="360"/>
        </w:tabs>
        <w:ind w:left="360" w:hanging="360"/>
      </w:pPr>
      <w:rPr>
        <w:rFonts w:hint="default"/>
      </w:rPr>
    </w:lvl>
  </w:abstractNum>
  <w:abstractNum w:abstractNumId="18">
    <w:nsid w:val="73EA1CA9"/>
    <w:multiLevelType w:val="hybridMultilevel"/>
    <w:tmpl w:val="62C4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213DD8"/>
    <w:multiLevelType w:val="hybridMultilevel"/>
    <w:tmpl w:val="77AECF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C23289B"/>
    <w:multiLevelType w:val="hybridMultilevel"/>
    <w:tmpl w:val="FA10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110C20"/>
    <w:multiLevelType w:val="multilevel"/>
    <w:tmpl w:val="AB8A4D1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5"/>
  </w:num>
  <w:num w:numId="2">
    <w:abstractNumId w:val="12"/>
  </w:num>
  <w:num w:numId="3">
    <w:abstractNumId w:val="13"/>
  </w:num>
  <w:num w:numId="4">
    <w:abstractNumId w:val="16"/>
  </w:num>
  <w:num w:numId="5">
    <w:abstractNumId w:val="0"/>
  </w:num>
  <w:num w:numId="6">
    <w:abstractNumId w:val="17"/>
  </w:num>
  <w:num w:numId="7">
    <w:abstractNumId w:val="6"/>
  </w:num>
  <w:num w:numId="8">
    <w:abstractNumId w:val="4"/>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0"/>
  </w:num>
  <w:num w:numId="16">
    <w:abstractNumId w:val="21"/>
  </w:num>
  <w:num w:numId="17">
    <w:abstractNumId w:val="9"/>
  </w:num>
  <w:num w:numId="18">
    <w:abstractNumId w:val="1"/>
  </w:num>
  <w:num w:numId="19">
    <w:abstractNumId w:val="18"/>
  </w:num>
  <w:num w:numId="20">
    <w:abstractNumId w:val="14"/>
  </w:num>
  <w:num w:numId="21">
    <w:abstractNumId w:val="20"/>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8D4"/>
    <w:rsid w:val="000E2028"/>
    <w:rsid w:val="00103C38"/>
    <w:rsid w:val="001F050A"/>
    <w:rsid w:val="0028331F"/>
    <w:rsid w:val="002E0C06"/>
    <w:rsid w:val="0035431A"/>
    <w:rsid w:val="004038D4"/>
    <w:rsid w:val="00432D62"/>
    <w:rsid w:val="006B1256"/>
    <w:rsid w:val="0070302D"/>
    <w:rsid w:val="00754E92"/>
    <w:rsid w:val="00866E7B"/>
    <w:rsid w:val="00A04A8F"/>
    <w:rsid w:val="00E054CB"/>
    <w:rsid w:val="00F557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3DB"/>
    <w:rPr>
      <w:rFonts w:ascii="Arial" w:hAnsi="Arial"/>
      <w:sz w:val="24"/>
    </w:rPr>
  </w:style>
  <w:style w:type="paragraph" w:styleId="Heading1">
    <w:name w:val="heading 1"/>
    <w:basedOn w:val="Normal"/>
    <w:next w:val="Normal"/>
    <w:qFormat/>
    <w:rsid w:val="00C363DB"/>
    <w:pPr>
      <w:keepNext/>
      <w:widowControl w:val="0"/>
      <w:suppressAutoHyphens/>
      <w:jc w:val="center"/>
      <w:outlineLvl w:val="0"/>
    </w:pPr>
    <w:rPr>
      <w:snapToGrid w:val="0"/>
      <w:spacing w:val="-3"/>
      <w:u w:val="single"/>
    </w:rPr>
  </w:style>
  <w:style w:type="paragraph" w:styleId="Heading2">
    <w:name w:val="heading 2"/>
    <w:basedOn w:val="Normal"/>
    <w:next w:val="Normal"/>
    <w:qFormat/>
    <w:rsid w:val="00C363DB"/>
    <w:pPr>
      <w:keepNext/>
      <w:outlineLvl w:val="1"/>
    </w:pPr>
    <w:rPr>
      <w:u w:val="single"/>
    </w:rPr>
  </w:style>
  <w:style w:type="paragraph" w:styleId="Heading3">
    <w:name w:val="heading 3"/>
    <w:basedOn w:val="Normal"/>
    <w:next w:val="Normal"/>
    <w:qFormat/>
    <w:rsid w:val="00C363DB"/>
    <w:pPr>
      <w:keepNext/>
      <w:jc w:val="both"/>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63DB"/>
    <w:pPr>
      <w:tabs>
        <w:tab w:val="center" w:pos="4320"/>
        <w:tab w:val="right" w:pos="8640"/>
      </w:tabs>
    </w:pPr>
  </w:style>
  <w:style w:type="paragraph" w:styleId="Footer">
    <w:name w:val="footer"/>
    <w:basedOn w:val="Normal"/>
    <w:rsid w:val="00C363DB"/>
    <w:pPr>
      <w:tabs>
        <w:tab w:val="center" w:pos="4320"/>
        <w:tab w:val="right" w:pos="8640"/>
      </w:tabs>
    </w:pPr>
  </w:style>
  <w:style w:type="character" w:styleId="Hyperlink">
    <w:name w:val="Hyperlink"/>
    <w:basedOn w:val="DefaultParagraphFont"/>
    <w:uiPriority w:val="99"/>
    <w:rsid w:val="00C363DB"/>
    <w:rPr>
      <w:color w:val="0000FF"/>
      <w:u w:val="single"/>
    </w:rPr>
  </w:style>
  <w:style w:type="character" w:styleId="FollowedHyperlink">
    <w:name w:val="FollowedHyperlink"/>
    <w:basedOn w:val="DefaultParagraphFont"/>
    <w:rsid w:val="00C363DB"/>
    <w:rPr>
      <w:color w:val="800080"/>
      <w:u w:val="single"/>
    </w:rPr>
  </w:style>
  <w:style w:type="paragraph" w:styleId="BodyText">
    <w:name w:val="Body Text"/>
    <w:basedOn w:val="Normal"/>
    <w:rsid w:val="00C363DB"/>
    <w:pPr>
      <w:jc w:val="both"/>
    </w:pPr>
  </w:style>
  <w:style w:type="paragraph" w:styleId="Title">
    <w:name w:val="Title"/>
    <w:basedOn w:val="Normal"/>
    <w:qFormat/>
    <w:rsid w:val="00C363DB"/>
    <w:pPr>
      <w:jc w:val="center"/>
    </w:pPr>
    <w:rPr>
      <w:b/>
      <w:u w:val="single"/>
    </w:rPr>
  </w:style>
  <w:style w:type="paragraph" w:styleId="BalloonText">
    <w:name w:val="Balloon Text"/>
    <w:basedOn w:val="Normal"/>
    <w:semiHidden/>
    <w:rsid w:val="009333A3"/>
    <w:rPr>
      <w:rFonts w:ascii="Tahoma" w:hAnsi="Tahoma" w:cs="Tahoma"/>
      <w:sz w:val="16"/>
      <w:szCs w:val="16"/>
    </w:rPr>
  </w:style>
  <w:style w:type="paragraph" w:styleId="Date">
    <w:name w:val="Date"/>
    <w:basedOn w:val="Normal"/>
    <w:next w:val="Normal"/>
    <w:rsid w:val="00FA79AC"/>
  </w:style>
  <w:style w:type="paragraph" w:styleId="ListParagraph">
    <w:name w:val="List Paragraph"/>
    <w:basedOn w:val="Normal"/>
    <w:uiPriority w:val="34"/>
    <w:qFormat/>
    <w:rsid w:val="006A3097"/>
    <w:pPr>
      <w:ind w:left="720"/>
    </w:pPr>
    <w:rPr>
      <w:rFonts w:ascii="Calibri" w:eastAsiaTheme="minorHAnsi" w:hAnsi="Calibri" w:cs="Calibri"/>
      <w:sz w:val="22"/>
      <w:szCs w:val="22"/>
    </w:rPr>
  </w:style>
  <w:style w:type="paragraph" w:styleId="NormalWeb">
    <w:name w:val="Normal (Web)"/>
    <w:basedOn w:val="Normal"/>
    <w:uiPriority w:val="99"/>
    <w:unhideWhenUsed/>
    <w:rsid w:val="00F700B5"/>
    <w:pPr>
      <w:spacing w:before="240" w:after="240" w:line="440" w:lineRule="atLeast"/>
    </w:pPr>
    <w:rPr>
      <w:rFonts w:cs="Arial"/>
      <w:color w:val="3A3A3C"/>
      <w:sz w:val="28"/>
      <w:szCs w:val="28"/>
    </w:rPr>
  </w:style>
  <w:style w:type="character" w:styleId="Strong">
    <w:name w:val="Strong"/>
    <w:basedOn w:val="DefaultParagraphFont"/>
    <w:uiPriority w:val="22"/>
    <w:qFormat/>
    <w:rsid w:val="00AD66AA"/>
    <w:rPr>
      <w:b/>
      <w:bCs/>
    </w:rPr>
  </w:style>
  <w:style w:type="character" w:customStyle="1" w:styleId="apple-converted-space">
    <w:name w:val="apple-converted-space"/>
    <w:basedOn w:val="DefaultParagraphFont"/>
    <w:rsid w:val="00AD66AA"/>
  </w:style>
  <w:style w:type="character" w:styleId="Emphasis">
    <w:name w:val="Emphasis"/>
    <w:basedOn w:val="DefaultParagraphFont"/>
    <w:uiPriority w:val="20"/>
    <w:qFormat/>
    <w:rsid w:val="00F70A40"/>
    <w:rPr>
      <w:i/>
      <w:iCs/>
    </w:rPr>
  </w:style>
  <w:style w:type="paragraph" w:styleId="NoSpacing">
    <w:name w:val="No Spacing"/>
    <w:uiPriority w:val="1"/>
    <w:qFormat/>
    <w:rsid w:val="00913E61"/>
    <w:rPr>
      <w:sz w:val="24"/>
      <w:szCs w:val="24"/>
    </w:rPr>
  </w:style>
  <w:style w:type="paragraph" w:customStyle="1" w:styleId="xmsonormal">
    <w:name w:val="x_msonormal"/>
    <w:basedOn w:val="Normal"/>
    <w:rsid w:val="00103C38"/>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3DB"/>
    <w:rPr>
      <w:rFonts w:ascii="Arial" w:hAnsi="Arial"/>
      <w:sz w:val="24"/>
    </w:rPr>
  </w:style>
  <w:style w:type="paragraph" w:styleId="Heading1">
    <w:name w:val="heading 1"/>
    <w:basedOn w:val="Normal"/>
    <w:next w:val="Normal"/>
    <w:qFormat/>
    <w:rsid w:val="00C363DB"/>
    <w:pPr>
      <w:keepNext/>
      <w:widowControl w:val="0"/>
      <w:suppressAutoHyphens/>
      <w:jc w:val="center"/>
      <w:outlineLvl w:val="0"/>
    </w:pPr>
    <w:rPr>
      <w:snapToGrid w:val="0"/>
      <w:spacing w:val="-3"/>
      <w:u w:val="single"/>
    </w:rPr>
  </w:style>
  <w:style w:type="paragraph" w:styleId="Heading2">
    <w:name w:val="heading 2"/>
    <w:basedOn w:val="Normal"/>
    <w:next w:val="Normal"/>
    <w:qFormat/>
    <w:rsid w:val="00C363DB"/>
    <w:pPr>
      <w:keepNext/>
      <w:outlineLvl w:val="1"/>
    </w:pPr>
    <w:rPr>
      <w:u w:val="single"/>
    </w:rPr>
  </w:style>
  <w:style w:type="paragraph" w:styleId="Heading3">
    <w:name w:val="heading 3"/>
    <w:basedOn w:val="Normal"/>
    <w:next w:val="Normal"/>
    <w:qFormat/>
    <w:rsid w:val="00C363DB"/>
    <w:pPr>
      <w:keepNext/>
      <w:jc w:val="both"/>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63DB"/>
    <w:pPr>
      <w:tabs>
        <w:tab w:val="center" w:pos="4320"/>
        <w:tab w:val="right" w:pos="8640"/>
      </w:tabs>
    </w:pPr>
  </w:style>
  <w:style w:type="paragraph" w:styleId="Footer">
    <w:name w:val="footer"/>
    <w:basedOn w:val="Normal"/>
    <w:rsid w:val="00C363DB"/>
    <w:pPr>
      <w:tabs>
        <w:tab w:val="center" w:pos="4320"/>
        <w:tab w:val="right" w:pos="8640"/>
      </w:tabs>
    </w:pPr>
  </w:style>
  <w:style w:type="character" w:styleId="Hyperlink">
    <w:name w:val="Hyperlink"/>
    <w:basedOn w:val="DefaultParagraphFont"/>
    <w:uiPriority w:val="99"/>
    <w:rsid w:val="00C363DB"/>
    <w:rPr>
      <w:color w:val="0000FF"/>
      <w:u w:val="single"/>
    </w:rPr>
  </w:style>
  <w:style w:type="character" w:styleId="FollowedHyperlink">
    <w:name w:val="FollowedHyperlink"/>
    <w:basedOn w:val="DefaultParagraphFont"/>
    <w:rsid w:val="00C363DB"/>
    <w:rPr>
      <w:color w:val="800080"/>
      <w:u w:val="single"/>
    </w:rPr>
  </w:style>
  <w:style w:type="paragraph" w:styleId="BodyText">
    <w:name w:val="Body Text"/>
    <w:basedOn w:val="Normal"/>
    <w:rsid w:val="00C363DB"/>
    <w:pPr>
      <w:jc w:val="both"/>
    </w:pPr>
  </w:style>
  <w:style w:type="paragraph" w:styleId="Title">
    <w:name w:val="Title"/>
    <w:basedOn w:val="Normal"/>
    <w:qFormat/>
    <w:rsid w:val="00C363DB"/>
    <w:pPr>
      <w:jc w:val="center"/>
    </w:pPr>
    <w:rPr>
      <w:b/>
      <w:u w:val="single"/>
    </w:rPr>
  </w:style>
  <w:style w:type="paragraph" w:styleId="BalloonText">
    <w:name w:val="Balloon Text"/>
    <w:basedOn w:val="Normal"/>
    <w:semiHidden/>
    <w:rsid w:val="009333A3"/>
    <w:rPr>
      <w:rFonts w:ascii="Tahoma" w:hAnsi="Tahoma" w:cs="Tahoma"/>
      <w:sz w:val="16"/>
      <w:szCs w:val="16"/>
    </w:rPr>
  </w:style>
  <w:style w:type="paragraph" w:styleId="Date">
    <w:name w:val="Date"/>
    <w:basedOn w:val="Normal"/>
    <w:next w:val="Normal"/>
    <w:rsid w:val="00FA79AC"/>
  </w:style>
  <w:style w:type="paragraph" w:styleId="ListParagraph">
    <w:name w:val="List Paragraph"/>
    <w:basedOn w:val="Normal"/>
    <w:uiPriority w:val="34"/>
    <w:qFormat/>
    <w:rsid w:val="006A3097"/>
    <w:pPr>
      <w:ind w:left="720"/>
    </w:pPr>
    <w:rPr>
      <w:rFonts w:ascii="Calibri" w:eastAsiaTheme="minorHAnsi" w:hAnsi="Calibri" w:cs="Calibri"/>
      <w:sz w:val="22"/>
      <w:szCs w:val="22"/>
    </w:rPr>
  </w:style>
  <w:style w:type="paragraph" w:styleId="NormalWeb">
    <w:name w:val="Normal (Web)"/>
    <w:basedOn w:val="Normal"/>
    <w:uiPriority w:val="99"/>
    <w:unhideWhenUsed/>
    <w:rsid w:val="00F700B5"/>
    <w:pPr>
      <w:spacing w:before="240" w:after="240" w:line="440" w:lineRule="atLeast"/>
    </w:pPr>
    <w:rPr>
      <w:rFonts w:cs="Arial"/>
      <w:color w:val="3A3A3C"/>
      <w:sz w:val="28"/>
      <w:szCs w:val="28"/>
    </w:rPr>
  </w:style>
  <w:style w:type="character" w:styleId="Strong">
    <w:name w:val="Strong"/>
    <w:basedOn w:val="DefaultParagraphFont"/>
    <w:uiPriority w:val="22"/>
    <w:qFormat/>
    <w:rsid w:val="00AD66AA"/>
    <w:rPr>
      <w:b/>
      <w:bCs/>
    </w:rPr>
  </w:style>
  <w:style w:type="character" w:customStyle="1" w:styleId="apple-converted-space">
    <w:name w:val="apple-converted-space"/>
    <w:basedOn w:val="DefaultParagraphFont"/>
    <w:rsid w:val="00AD66AA"/>
  </w:style>
  <w:style w:type="character" w:styleId="Emphasis">
    <w:name w:val="Emphasis"/>
    <w:basedOn w:val="DefaultParagraphFont"/>
    <w:uiPriority w:val="20"/>
    <w:qFormat/>
    <w:rsid w:val="00F70A40"/>
    <w:rPr>
      <w:i/>
      <w:iCs/>
    </w:rPr>
  </w:style>
  <w:style w:type="paragraph" w:styleId="NoSpacing">
    <w:name w:val="No Spacing"/>
    <w:uiPriority w:val="1"/>
    <w:qFormat/>
    <w:rsid w:val="00913E61"/>
    <w:rPr>
      <w:sz w:val="24"/>
      <w:szCs w:val="24"/>
    </w:rPr>
  </w:style>
  <w:style w:type="paragraph" w:customStyle="1" w:styleId="xmsonormal">
    <w:name w:val="x_msonormal"/>
    <w:basedOn w:val="Normal"/>
    <w:rsid w:val="00103C38"/>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539986">
      <w:bodyDiv w:val="1"/>
      <w:marLeft w:val="0"/>
      <w:marRight w:val="0"/>
      <w:marTop w:val="0"/>
      <w:marBottom w:val="0"/>
      <w:divBdr>
        <w:top w:val="none" w:sz="0" w:space="0" w:color="auto"/>
        <w:left w:val="none" w:sz="0" w:space="0" w:color="auto"/>
        <w:bottom w:val="none" w:sz="0" w:space="0" w:color="auto"/>
        <w:right w:val="none" w:sz="0" w:space="0" w:color="auto"/>
      </w:divBdr>
    </w:div>
    <w:div w:id="1459839770">
      <w:bodyDiv w:val="1"/>
      <w:marLeft w:val="0"/>
      <w:marRight w:val="0"/>
      <w:marTop w:val="0"/>
      <w:marBottom w:val="0"/>
      <w:divBdr>
        <w:top w:val="none" w:sz="0" w:space="11" w:color="auto"/>
        <w:left w:val="none" w:sz="0" w:space="8" w:color="auto"/>
        <w:bottom w:val="none" w:sz="0" w:space="0" w:color="auto"/>
        <w:right w:val="none" w:sz="0" w:space="0" w:color="auto"/>
      </w:divBdr>
    </w:div>
    <w:div w:id="1459911679">
      <w:bodyDiv w:val="1"/>
      <w:marLeft w:val="0"/>
      <w:marRight w:val="0"/>
      <w:marTop w:val="0"/>
      <w:marBottom w:val="0"/>
      <w:divBdr>
        <w:top w:val="none" w:sz="0" w:space="0" w:color="auto"/>
        <w:left w:val="none" w:sz="0" w:space="0" w:color="auto"/>
        <w:bottom w:val="none" w:sz="0" w:space="0" w:color="auto"/>
        <w:right w:val="none" w:sz="0" w:space="0" w:color="auto"/>
      </w:divBdr>
    </w:div>
    <w:div w:id="1501971464">
      <w:bodyDiv w:val="1"/>
      <w:marLeft w:val="0"/>
      <w:marRight w:val="0"/>
      <w:marTop w:val="0"/>
      <w:marBottom w:val="0"/>
      <w:divBdr>
        <w:top w:val="none" w:sz="0" w:space="0" w:color="auto"/>
        <w:left w:val="none" w:sz="0" w:space="0" w:color="auto"/>
        <w:bottom w:val="none" w:sz="0" w:space="0" w:color="auto"/>
        <w:right w:val="none" w:sz="0" w:space="0" w:color="auto"/>
      </w:divBdr>
    </w:div>
    <w:div w:id="1568105531">
      <w:bodyDiv w:val="1"/>
      <w:marLeft w:val="0"/>
      <w:marRight w:val="0"/>
      <w:marTop w:val="0"/>
      <w:marBottom w:val="0"/>
      <w:divBdr>
        <w:top w:val="none" w:sz="0" w:space="0" w:color="auto"/>
        <w:left w:val="none" w:sz="0" w:space="0" w:color="auto"/>
        <w:bottom w:val="none" w:sz="0" w:space="0" w:color="auto"/>
        <w:right w:val="none" w:sz="0" w:space="0" w:color="auto"/>
      </w:divBdr>
    </w:div>
    <w:div w:id="1804276886">
      <w:bodyDiv w:val="1"/>
      <w:marLeft w:val="0"/>
      <w:marRight w:val="0"/>
      <w:marTop w:val="0"/>
      <w:marBottom w:val="0"/>
      <w:divBdr>
        <w:top w:val="none" w:sz="0" w:space="0" w:color="auto"/>
        <w:left w:val="none" w:sz="0" w:space="0" w:color="auto"/>
        <w:bottom w:val="none" w:sz="0" w:space="0" w:color="auto"/>
        <w:right w:val="none" w:sz="0" w:space="0" w:color="auto"/>
      </w:divBdr>
    </w:div>
    <w:div w:id="211301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nkedin.com/groups?home=&amp;gid=1884262&amp;trk=groups_about-h-log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witter.com/namave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NAMAvend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doherty@vending.org" TargetMode="External"/><Relationship Id="rId4" Type="http://schemas.openxmlformats.org/officeDocument/2006/relationships/settings" Target="settings.xml"/><Relationship Id="rId9" Type="http://schemas.openxmlformats.org/officeDocument/2006/relationships/hyperlink" Target="mailto:rmoore@vending.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Serving the Vending, OCS and Foodservice Management Industries</vt:lpstr>
    </vt:vector>
  </TitlesOfParts>
  <Company>nama</Company>
  <LinksUpToDate>false</LinksUpToDate>
  <CharactersWithSpaces>3371</CharactersWithSpaces>
  <SharedDoc>false</SharedDoc>
  <HLinks>
    <vt:vector size="6" baseType="variant">
      <vt:variant>
        <vt:i4>3473507</vt:i4>
      </vt:variant>
      <vt:variant>
        <vt:i4>0</vt:i4>
      </vt:variant>
      <vt:variant>
        <vt:i4>0</vt:i4>
      </vt:variant>
      <vt:variant>
        <vt:i4>5</vt:i4>
      </vt:variant>
      <vt:variant>
        <vt:lpwstr>http://www.vending.org/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Serving the Vending, OCS and Foodservice Management Industries</dc:title>
  <dc:creator>user</dc:creator>
  <cp:lastModifiedBy>Thuy-Hong Nguyen</cp:lastModifiedBy>
  <cp:revision>3</cp:revision>
  <cp:lastPrinted>2012-12-17T17:34:00Z</cp:lastPrinted>
  <dcterms:created xsi:type="dcterms:W3CDTF">2015-05-26T20:27:00Z</dcterms:created>
  <dcterms:modified xsi:type="dcterms:W3CDTF">2015-05-26T21:20:00Z</dcterms:modified>
</cp:coreProperties>
</file>